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645" w:rsidRPr="00B6370F" w:rsidRDefault="00C17645" w:rsidP="00C17645">
      <w:pPr>
        <w:jc w:val="center"/>
        <w:rPr>
          <w:rFonts w:ascii="仿宋_GB2312" w:eastAsia="仿宋_GB2312" w:hAnsi="宋体" w:cs="Times New Roman"/>
          <w:sz w:val="30"/>
          <w:szCs w:val="30"/>
        </w:rPr>
      </w:pPr>
      <w:bookmarkStart w:id="0" w:name="_GoBack"/>
      <w:r w:rsidRPr="00B6370F">
        <w:rPr>
          <w:rFonts w:ascii="仿宋_GB2312" w:eastAsia="仿宋_GB2312" w:hAnsi="宋体" w:cs="Times New Roman" w:hint="eastAsia"/>
          <w:sz w:val="30"/>
          <w:szCs w:val="30"/>
        </w:rPr>
        <w:t>申请学位论文答辩人员</w:t>
      </w:r>
    </w:p>
    <w:p w:rsidR="00C17645" w:rsidRPr="00B6370F" w:rsidRDefault="00C17645" w:rsidP="00C17645">
      <w:pPr>
        <w:jc w:val="center"/>
        <w:rPr>
          <w:rFonts w:ascii="仿宋_GB2312" w:eastAsia="仿宋_GB2312" w:hAnsi="宋体" w:cs="Times New Roman" w:hint="eastAsia"/>
          <w:sz w:val="30"/>
          <w:szCs w:val="30"/>
        </w:rPr>
      </w:pPr>
      <w:r w:rsidRPr="00B6370F">
        <w:rPr>
          <w:rFonts w:ascii="仿宋_GB2312" w:eastAsia="仿宋_GB2312" w:hAnsi="宋体" w:cs="Times New Roman" w:hint="eastAsia"/>
          <w:sz w:val="30"/>
          <w:szCs w:val="30"/>
        </w:rPr>
        <w:t>“研究生管理信息数字化系统”操作流程</w:t>
      </w:r>
    </w:p>
    <w:p w:rsidR="001219C3" w:rsidRPr="00B6370F" w:rsidRDefault="001219C3" w:rsidP="00B6370F">
      <w:pPr>
        <w:ind w:firstLineChars="200" w:firstLine="562"/>
        <w:rPr>
          <w:rFonts w:ascii="仿宋_GB2312" w:eastAsia="仿宋_GB2312" w:hAnsi="Arial" w:cs="Arial" w:hint="eastAsia"/>
          <w:b/>
          <w:kern w:val="0"/>
          <w:sz w:val="28"/>
          <w:szCs w:val="28"/>
        </w:rPr>
      </w:pPr>
      <w:r w:rsidRPr="00B6370F">
        <w:rPr>
          <w:rFonts w:ascii="仿宋_GB2312" w:eastAsia="仿宋_GB2312" w:hAnsi="Arial" w:cs="Arial" w:hint="eastAsia"/>
          <w:b/>
          <w:kern w:val="0"/>
          <w:sz w:val="28"/>
          <w:szCs w:val="28"/>
        </w:rPr>
        <w:t>论文答辩系统填写步骤：学位论文评审申请-学位论文答辩申请-学位授予信息</w:t>
      </w:r>
      <w:r w:rsidR="00B6370F" w:rsidRPr="00B6370F">
        <w:rPr>
          <w:rFonts w:ascii="仿宋_GB2312" w:eastAsia="仿宋_GB2312" w:hAnsi="Arial" w:cs="Arial" w:hint="eastAsia"/>
          <w:b/>
          <w:kern w:val="0"/>
          <w:sz w:val="28"/>
          <w:szCs w:val="28"/>
        </w:rPr>
        <w:t>申请。</w:t>
      </w:r>
    </w:p>
    <w:p w:rsidR="00B6370F" w:rsidRPr="00B6370F" w:rsidRDefault="00B6370F" w:rsidP="00B6370F">
      <w:pPr>
        <w:ind w:firstLineChars="200" w:firstLine="562"/>
        <w:rPr>
          <w:rFonts w:ascii="仿宋_GB2312" w:eastAsia="仿宋_GB2312" w:hAnsi="Arial" w:cs="Arial"/>
          <w:b/>
          <w:kern w:val="0"/>
          <w:sz w:val="28"/>
          <w:szCs w:val="28"/>
        </w:rPr>
      </w:pPr>
      <w:r w:rsidRPr="00B6370F">
        <w:rPr>
          <w:rFonts w:ascii="仿宋_GB2312" w:eastAsia="仿宋_GB2312" w:hAnsi="Arial" w:cs="Arial" w:hint="eastAsia"/>
          <w:b/>
          <w:kern w:val="0"/>
          <w:sz w:val="28"/>
          <w:szCs w:val="28"/>
        </w:rPr>
        <w:t>具体填写方法及注意事项：</w:t>
      </w:r>
    </w:p>
    <w:bookmarkEnd w:id="0"/>
    <w:p w:rsidR="00C17645" w:rsidRPr="00B6370F" w:rsidRDefault="00C17645" w:rsidP="00C17645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375" w:lineRule="atLeast"/>
        <w:jc w:val="left"/>
        <w:textAlignment w:val="top"/>
        <w:rPr>
          <w:rFonts w:ascii="仿宋_GB2312" w:eastAsia="仿宋_GB2312" w:hAnsi="Arial" w:cs="Arial"/>
          <w:kern w:val="0"/>
          <w:sz w:val="24"/>
          <w:szCs w:val="24"/>
        </w:rPr>
      </w:pPr>
      <w:r w:rsidRPr="00B6370F">
        <w:rPr>
          <w:rFonts w:ascii="仿宋_GB2312" w:eastAsia="仿宋_GB2312" w:hAnsi="Arial" w:cs="Arial" w:hint="eastAsia"/>
          <w:kern w:val="0"/>
          <w:sz w:val="24"/>
          <w:szCs w:val="24"/>
        </w:rPr>
        <w:t>“研究生管理信息系统”网址：</w:t>
      </w:r>
      <w:hyperlink r:id="rId7" w:history="1">
        <w:r w:rsidRPr="00B6370F">
          <w:rPr>
            <w:rFonts w:ascii="仿宋_GB2312" w:eastAsia="仿宋_GB2312" w:hAnsi="Arial" w:cs="Arial" w:hint="eastAsia"/>
            <w:kern w:val="0"/>
            <w:sz w:val="24"/>
            <w:szCs w:val="24"/>
          </w:rPr>
          <w:t>http://202.118.192.5</w:t>
        </w:r>
      </w:hyperlink>
    </w:p>
    <w:p w:rsidR="00C17645" w:rsidRPr="00B6370F" w:rsidRDefault="00C17645" w:rsidP="00B6370F">
      <w:pPr>
        <w:widowControl/>
        <w:shd w:val="clear" w:color="auto" w:fill="FFFFFF"/>
        <w:spacing w:before="100" w:beforeAutospacing="1" w:after="100" w:afterAutospacing="1"/>
        <w:ind w:left="720"/>
        <w:jc w:val="left"/>
        <w:textAlignment w:val="top"/>
        <w:rPr>
          <w:rFonts w:ascii="仿宋_GB2312" w:eastAsia="仿宋_GB2312" w:hAnsi="Arial" w:cs="Arial"/>
          <w:kern w:val="0"/>
          <w:sz w:val="24"/>
          <w:szCs w:val="24"/>
        </w:rPr>
      </w:pPr>
      <w:r w:rsidRPr="00B6370F">
        <w:rPr>
          <w:rFonts w:ascii="仿宋_GB2312" w:eastAsia="仿宋_GB2312" w:hAnsi="Arial" w:cs="Arial" w:hint="eastAsia"/>
          <w:kern w:val="0"/>
          <w:sz w:val="24"/>
          <w:szCs w:val="24"/>
        </w:rPr>
        <w:t>请尽量使用校内网并使用ie浏览器访问登录本系统。</w:t>
      </w:r>
    </w:p>
    <w:p w:rsidR="00C17645" w:rsidRPr="00C17645" w:rsidRDefault="00C17645" w:rsidP="00C17645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375" w:lineRule="atLeast"/>
        <w:jc w:val="left"/>
        <w:textAlignment w:val="top"/>
        <w:rPr>
          <w:rFonts w:ascii="仿宋_GB2312" w:eastAsia="仿宋_GB2312" w:hAnsi="宋体" w:cs="Times New Roman"/>
          <w:sz w:val="24"/>
          <w:szCs w:val="24"/>
        </w:rPr>
      </w:pPr>
      <w:r w:rsidRPr="00C17645">
        <w:rPr>
          <w:rFonts w:ascii="仿宋_GB2312" w:eastAsia="仿宋_GB2312" w:hAnsi="宋体" w:cs="Times New Roman" w:hint="eastAsia"/>
          <w:sz w:val="24"/>
          <w:szCs w:val="24"/>
        </w:rPr>
        <w:t>用户名：本人学号，初始密码：本人学号。</w:t>
      </w:r>
    </w:p>
    <w:p w:rsidR="00C17645" w:rsidRPr="00C17645" w:rsidRDefault="00C17645" w:rsidP="00C17645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375" w:lineRule="atLeast"/>
        <w:jc w:val="left"/>
        <w:textAlignment w:val="top"/>
        <w:rPr>
          <w:rFonts w:ascii="仿宋_GB2312" w:eastAsia="仿宋_GB2312" w:hAnsi="Arial" w:cs="Arial"/>
          <w:kern w:val="0"/>
          <w:sz w:val="24"/>
          <w:szCs w:val="24"/>
        </w:rPr>
      </w:pPr>
      <w:r w:rsidRPr="00C17645">
        <w:rPr>
          <w:rFonts w:ascii="仿宋_GB2312" w:eastAsia="仿宋_GB2312" w:hAnsi="宋体" w:cs="Times New Roman" w:hint="eastAsia"/>
          <w:sz w:val="24"/>
          <w:szCs w:val="24"/>
        </w:rPr>
        <w:t>首先认真填写并完善“个人基本信息”，操作流程：点击 其他—个人基本信息管理，逐项填写</w:t>
      </w:r>
      <w:r>
        <w:rPr>
          <w:rFonts w:ascii="仿宋_GB2312" w:eastAsia="仿宋_GB2312" w:hAnsi="宋体" w:cs="Times New Roman" w:hint="eastAsia"/>
          <w:noProof/>
          <w:sz w:val="24"/>
          <w:szCs w:val="24"/>
        </w:rPr>
        <w:drawing>
          <wp:inline distT="0" distB="0" distL="0" distR="0">
            <wp:extent cx="2505075" cy="304800"/>
            <wp:effectExtent l="0" t="0" r="9525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7645">
        <w:rPr>
          <w:rFonts w:ascii="仿宋_GB2312" w:eastAsia="仿宋_GB2312" w:hAnsi="宋体" w:cs="Times New Roman" w:hint="eastAsia"/>
          <w:sz w:val="24"/>
          <w:szCs w:val="24"/>
        </w:rPr>
        <w:t>等信息。</w:t>
      </w:r>
    </w:p>
    <w:p w:rsidR="00C17645" w:rsidRPr="00C17645" w:rsidRDefault="00C17645" w:rsidP="00C17645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375" w:lineRule="atLeast"/>
        <w:jc w:val="left"/>
        <w:textAlignment w:val="top"/>
        <w:rPr>
          <w:rFonts w:ascii="仿宋_GB2312" w:eastAsia="仿宋_GB2312" w:hAnsi="Arial" w:cs="Arial"/>
          <w:kern w:val="0"/>
          <w:sz w:val="24"/>
          <w:szCs w:val="24"/>
        </w:rPr>
      </w:pPr>
      <w:r w:rsidRPr="00C17645">
        <w:rPr>
          <w:rFonts w:ascii="仿宋_GB2312" w:eastAsia="仿宋_GB2312" w:hAnsi="Arial" w:cs="Arial" w:hint="eastAsia"/>
          <w:kern w:val="0"/>
          <w:sz w:val="24"/>
          <w:szCs w:val="24"/>
        </w:rPr>
        <w:t>学位论文完成并经过导师审核后，下载“学位论文评阅意见表”，进行论文送审。</w:t>
      </w:r>
      <w:r w:rsidRPr="00C17645">
        <w:rPr>
          <w:rFonts w:ascii="Arial" w:eastAsia="仿宋_GB2312" w:hAnsi="Arial" w:cs="Arial" w:hint="eastAsia"/>
          <w:kern w:val="0"/>
          <w:sz w:val="24"/>
          <w:szCs w:val="24"/>
        </w:rPr>
        <w:t> </w:t>
      </w:r>
    </w:p>
    <w:p w:rsidR="00C17645" w:rsidRPr="00C17645" w:rsidRDefault="00C17645" w:rsidP="00C17645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375" w:lineRule="atLeast"/>
        <w:jc w:val="left"/>
        <w:textAlignment w:val="top"/>
        <w:rPr>
          <w:rFonts w:ascii="仿宋_GB2312" w:eastAsia="仿宋_GB2312" w:hAnsi="宋体" w:cs="Times New Roman"/>
          <w:sz w:val="24"/>
          <w:szCs w:val="24"/>
        </w:rPr>
      </w:pPr>
      <w:r w:rsidRPr="00C17645">
        <w:rPr>
          <w:rFonts w:ascii="仿宋_GB2312" w:eastAsia="仿宋_GB2312" w:hAnsi="宋体" w:cs="Times New Roman" w:hint="eastAsia"/>
          <w:sz w:val="24"/>
          <w:szCs w:val="24"/>
        </w:rPr>
        <w:t>认真严格的填写答辩相关信息，操作流程：学位—学位论文—学位论文答辩管理</w:t>
      </w:r>
    </w:p>
    <w:p w:rsidR="00C17645" w:rsidRPr="00C17645" w:rsidRDefault="00C17645" w:rsidP="00C17645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375" w:lineRule="atLeast"/>
        <w:jc w:val="left"/>
        <w:textAlignment w:val="top"/>
        <w:rPr>
          <w:rFonts w:ascii="仿宋_GB2312" w:eastAsia="仿宋_GB2312" w:hAnsi="宋体" w:cs="Times New Roman"/>
          <w:sz w:val="24"/>
          <w:szCs w:val="24"/>
        </w:rPr>
      </w:pPr>
      <w:r w:rsidRPr="00C17645">
        <w:rPr>
          <w:rFonts w:ascii="仿宋_GB2312" w:eastAsia="仿宋_GB2312" w:hAnsi="宋体" w:cs="Times New Roman" w:hint="eastAsia"/>
          <w:sz w:val="24"/>
          <w:szCs w:val="24"/>
        </w:rPr>
        <w:t>操作说明：点击“申请”按钮填写答辩信息相关内容，点击保存。</w:t>
      </w:r>
      <w:r w:rsidRPr="00C17645">
        <w:rPr>
          <w:rFonts w:ascii="仿宋_GB2312" w:eastAsia="仿宋_GB2312" w:hAnsi="宋体" w:cs="Arial" w:hint="eastAsia"/>
          <w:kern w:val="0"/>
          <w:sz w:val="24"/>
          <w:szCs w:val="24"/>
        </w:rPr>
        <w:t>继续点击右端修改标志</w:t>
      </w:r>
      <w:r>
        <w:rPr>
          <w:rFonts w:ascii="仿宋_GB2312" w:eastAsia="仿宋_GB2312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09550" cy="238125"/>
            <wp:effectExtent l="0" t="0" r="0" b="952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7645">
        <w:rPr>
          <w:rFonts w:ascii="仿宋_GB2312" w:eastAsia="仿宋_GB2312" w:hAnsi="宋体" w:cs="Arial" w:hint="eastAsia"/>
          <w:kern w:val="0"/>
          <w:sz w:val="24"/>
          <w:szCs w:val="24"/>
        </w:rPr>
        <w:t>，继续填写答辩的详细内容。</w:t>
      </w:r>
    </w:p>
    <w:p w:rsidR="00C17645" w:rsidRPr="00C17645" w:rsidRDefault="00C17645" w:rsidP="00C17645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375" w:lineRule="atLeast"/>
        <w:jc w:val="left"/>
        <w:textAlignment w:val="top"/>
        <w:rPr>
          <w:rFonts w:ascii="仿宋_GB2312" w:eastAsia="仿宋_GB2312" w:hAnsi="宋体" w:cs="Times New Roman"/>
          <w:sz w:val="24"/>
          <w:szCs w:val="24"/>
        </w:rPr>
      </w:pPr>
      <w:r w:rsidRPr="00C17645">
        <w:rPr>
          <w:rFonts w:ascii="仿宋_GB2312" w:eastAsia="仿宋_GB2312" w:hAnsi="宋体" w:cs="Times New Roman" w:hint="eastAsia"/>
          <w:sz w:val="24"/>
          <w:szCs w:val="24"/>
        </w:rPr>
        <w:t>填写答辩委员：在“答辩信息”页，依次输入答辩主席、委员、秘书等人员信息。点击添加</w:t>
      </w:r>
      <w:r>
        <w:rPr>
          <w:rFonts w:ascii="仿宋_GB2312" w:eastAsia="仿宋_GB2312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457200" cy="314325"/>
            <wp:effectExtent l="0" t="0" r="0" b="952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7645">
        <w:rPr>
          <w:rFonts w:ascii="仿宋_GB2312" w:eastAsia="仿宋_GB2312" w:hAnsi="宋体" w:cs="Times New Roman" w:hint="eastAsia"/>
          <w:sz w:val="24"/>
          <w:szCs w:val="24"/>
        </w:rPr>
        <w:t>按钮后，点击</w:t>
      </w:r>
      <w:r>
        <w:rPr>
          <w:rFonts w:ascii="仿宋_GB2312" w:eastAsia="仿宋_GB2312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47650" cy="238125"/>
            <wp:effectExtent l="0" t="0" r="0" b="952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7645">
        <w:rPr>
          <w:rFonts w:ascii="仿宋_GB2312" w:eastAsia="仿宋_GB2312" w:hAnsi="宋体" w:cs="Times New Roman" w:hint="eastAsia"/>
          <w:sz w:val="24"/>
          <w:szCs w:val="24"/>
        </w:rPr>
        <w:t>（修改按钮）选择下拉菜单</w:t>
      </w:r>
      <w:r>
        <w:rPr>
          <w:rFonts w:ascii="仿宋_GB2312" w:eastAsia="仿宋_GB2312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504825" cy="800100"/>
            <wp:effectExtent l="0" t="0" r="952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7645">
        <w:rPr>
          <w:rFonts w:ascii="仿宋_GB2312" w:eastAsia="仿宋_GB2312" w:hAnsi="宋体" w:cs="Times New Roman" w:hint="eastAsia"/>
          <w:sz w:val="24"/>
          <w:szCs w:val="24"/>
        </w:rPr>
        <w:t>，设定委员职务。</w:t>
      </w:r>
    </w:p>
    <w:p w:rsidR="00C17645" w:rsidRPr="00C17645" w:rsidRDefault="00C17645" w:rsidP="00C17645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375" w:lineRule="atLeast"/>
        <w:jc w:val="left"/>
        <w:textAlignment w:val="top"/>
        <w:rPr>
          <w:rFonts w:ascii="仿宋_GB2312" w:eastAsia="仿宋_GB2312" w:hAnsi="宋体" w:cs="Times New Roman"/>
          <w:sz w:val="24"/>
          <w:szCs w:val="24"/>
        </w:rPr>
      </w:pPr>
      <w:r>
        <w:rPr>
          <w:rFonts w:ascii="仿宋_GB2312" w:eastAsia="仿宋_GB2312" w:hAnsi="Times New Roman" w:cs="Times New Roman" w:hint="eastAsia"/>
          <w:noProof/>
          <w:sz w:val="24"/>
          <w:szCs w:val="24"/>
        </w:rPr>
        <w:lastRenderedPageBreak/>
        <w:drawing>
          <wp:inline distT="0" distB="0" distL="0" distR="0">
            <wp:extent cx="723900" cy="257175"/>
            <wp:effectExtent l="0" t="0" r="0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7645">
        <w:rPr>
          <w:rFonts w:ascii="仿宋_GB2312" w:eastAsia="仿宋_GB2312" w:hAnsi="宋体" w:cs="Times New Roman" w:hint="eastAsia"/>
          <w:sz w:val="24"/>
          <w:szCs w:val="24"/>
        </w:rPr>
        <w:t>需先在</w:t>
      </w:r>
      <w:r>
        <w:rPr>
          <w:rFonts w:ascii="仿宋_GB2312" w:eastAsia="仿宋_GB2312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1485900" cy="68580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7645">
        <w:rPr>
          <w:rFonts w:ascii="仿宋_GB2312" w:eastAsia="仿宋_GB2312" w:hAnsi="宋体" w:cs="Times New Roman" w:hint="eastAsia"/>
          <w:sz w:val="24"/>
          <w:szCs w:val="24"/>
        </w:rPr>
        <w:t>发表论文或科研成果登记功能进行更改后点击</w:t>
      </w:r>
      <w:r>
        <w:rPr>
          <w:rFonts w:ascii="仿宋_GB2312" w:eastAsia="仿宋_GB2312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400050" cy="276225"/>
            <wp:effectExtent l="0" t="0" r="0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7645">
        <w:rPr>
          <w:rFonts w:ascii="仿宋_GB2312" w:eastAsia="仿宋_GB2312" w:hAnsi="宋体" w:cs="Times New Roman" w:hint="eastAsia"/>
          <w:sz w:val="24"/>
          <w:szCs w:val="24"/>
        </w:rPr>
        <w:t>按钮进行勾选方可提交。</w:t>
      </w:r>
    </w:p>
    <w:p w:rsidR="00C17645" w:rsidRPr="00C17645" w:rsidRDefault="00C17645" w:rsidP="00C17645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375" w:lineRule="atLeast"/>
        <w:jc w:val="left"/>
        <w:textAlignment w:val="top"/>
        <w:rPr>
          <w:rFonts w:ascii="仿宋_GB2312" w:eastAsia="仿宋_GB2312" w:hAnsi="宋体" w:cs="Times New Roman"/>
          <w:sz w:val="24"/>
          <w:szCs w:val="24"/>
        </w:rPr>
      </w:pPr>
      <w:r w:rsidRPr="00C17645">
        <w:rPr>
          <w:rFonts w:ascii="仿宋_GB2312" w:eastAsia="仿宋_GB2312" w:hAnsi="宋体" w:cs="Times New Roman" w:hint="eastAsia"/>
          <w:sz w:val="24"/>
          <w:szCs w:val="24"/>
        </w:rPr>
        <w:t>填写学位论文评审管理的相关信息，操作流程：学位—学位论文—学位论文评审管理</w:t>
      </w:r>
    </w:p>
    <w:p w:rsidR="00C17645" w:rsidRPr="00C17645" w:rsidRDefault="00C17645" w:rsidP="00C17645">
      <w:pPr>
        <w:widowControl/>
        <w:shd w:val="clear" w:color="auto" w:fill="FFFFFF"/>
        <w:spacing w:before="100" w:beforeAutospacing="1" w:after="100" w:afterAutospacing="1" w:line="375" w:lineRule="atLeast"/>
        <w:ind w:left="720"/>
        <w:jc w:val="left"/>
        <w:textAlignment w:val="top"/>
        <w:rPr>
          <w:rFonts w:ascii="仿宋_GB2312" w:eastAsia="仿宋_GB2312" w:hAnsi="宋体" w:cs="Times New Roman"/>
          <w:sz w:val="24"/>
          <w:szCs w:val="24"/>
        </w:rPr>
      </w:pPr>
      <w:r>
        <w:rPr>
          <w:rFonts w:ascii="仿宋_GB2312" w:eastAsia="仿宋_GB2312" w:hAnsi="Calibri" w:cs="Times New Roman" w:hint="eastAsia"/>
          <w:noProof/>
          <w:sz w:val="24"/>
          <w:szCs w:val="24"/>
        </w:rPr>
        <w:drawing>
          <wp:inline distT="0" distB="0" distL="0" distR="0">
            <wp:extent cx="1304925" cy="1657350"/>
            <wp:effectExtent l="0" t="0" r="952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7645" w:rsidRPr="00C17645" w:rsidRDefault="00C17645" w:rsidP="00C17645">
      <w:pPr>
        <w:spacing w:line="360" w:lineRule="auto"/>
        <w:ind w:left="360"/>
        <w:rPr>
          <w:rFonts w:ascii="仿宋_GB2312" w:eastAsia="仿宋_GB2312" w:hAnsi="宋体" w:cs="Times New Roman"/>
          <w:sz w:val="24"/>
          <w:szCs w:val="24"/>
        </w:rPr>
      </w:pPr>
      <w:r w:rsidRPr="00C17645">
        <w:rPr>
          <w:rFonts w:ascii="仿宋_GB2312" w:eastAsia="仿宋_GB2312" w:hAnsi="宋体" w:cs="Times New Roman" w:hint="eastAsia"/>
          <w:sz w:val="24"/>
          <w:szCs w:val="24"/>
        </w:rPr>
        <w:t>点击右上角“申请”按钮，出现下图后，填写相关信息并“保存”，</w:t>
      </w:r>
      <w:r w:rsidRPr="00C17645">
        <w:rPr>
          <w:rFonts w:ascii="仿宋_GB2312" w:eastAsia="仿宋_GB2312" w:hAnsi="宋体" w:cs="Arial" w:hint="eastAsia"/>
          <w:kern w:val="0"/>
          <w:sz w:val="24"/>
          <w:szCs w:val="24"/>
        </w:rPr>
        <w:t>继续点击右端修改标志</w:t>
      </w:r>
      <w:r>
        <w:rPr>
          <w:rFonts w:ascii="仿宋_GB2312" w:eastAsia="仿宋_GB2312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209550" cy="238125"/>
            <wp:effectExtent l="0" t="0" r="0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7645">
        <w:rPr>
          <w:rFonts w:ascii="仿宋_GB2312" w:eastAsia="仿宋_GB2312" w:hAnsi="宋体" w:cs="Arial" w:hint="eastAsia"/>
          <w:kern w:val="0"/>
          <w:sz w:val="24"/>
          <w:szCs w:val="24"/>
        </w:rPr>
        <w:t>，继续填写答辩的详细内容。</w:t>
      </w:r>
      <w:r w:rsidRPr="00CE2E7D">
        <w:rPr>
          <w:rFonts w:ascii="仿宋_GB2312" w:eastAsia="仿宋_GB2312" w:hAnsi="宋体" w:cs="Times New Roman" w:hint="eastAsia"/>
          <w:b/>
          <w:sz w:val="24"/>
          <w:szCs w:val="24"/>
        </w:rPr>
        <w:t>学位论文评审信息只需要填写：基本信息、中文摘要和英文摘要，其他信息不需填写。</w:t>
      </w:r>
    </w:p>
    <w:p w:rsidR="00C17645" w:rsidRPr="00C17645" w:rsidRDefault="00C17645" w:rsidP="00C17645">
      <w:pPr>
        <w:spacing w:line="360" w:lineRule="auto"/>
        <w:ind w:left="360"/>
        <w:rPr>
          <w:rFonts w:ascii="仿宋_GB2312" w:eastAsia="仿宋_GB2312" w:hAnsi="宋体" w:cs="Times New Roman"/>
          <w:sz w:val="24"/>
          <w:szCs w:val="24"/>
        </w:rPr>
      </w:pPr>
      <w:r>
        <w:rPr>
          <w:rFonts w:ascii="仿宋_GB2312" w:eastAsia="仿宋_GB2312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3686175" cy="2586269"/>
            <wp:effectExtent l="1905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4129" cy="2591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7645" w:rsidRPr="00C17645" w:rsidRDefault="00C17645" w:rsidP="00C17645">
      <w:pPr>
        <w:spacing w:line="360" w:lineRule="auto"/>
        <w:ind w:left="360"/>
        <w:rPr>
          <w:rFonts w:ascii="仿宋_GB2312" w:eastAsia="仿宋_GB2312" w:hAnsi="宋体" w:cs="Times New Roman"/>
          <w:sz w:val="24"/>
          <w:szCs w:val="24"/>
        </w:rPr>
      </w:pPr>
      <w:r w:rsidRPr="00C17645">
        <w:rPr>
          <w:rFonts w:ascii="仿宋_GB2312" w:eastAsia="仿宋_GB2312" w:hAnsi="宋体" w:cs="Times New Roman" w:hint="eastAsia"/>
          <w:sz w:val="24"/>
          <w:szCs w:val="24"/>
        </w:rPr>
        <w:lastRenderedPageBreak/>
        <w:t>此项信息填写完毕后，请通知导师登陆本系统，审核学生填写的相关答辩信息，并网上填写导师对研究生论文的评语及学生评价</w:t>
      </w:r>
      <w:r w:rsidR="00CE2E7D">
        <w:rPr>
          <w:rFonts w:ascii="仿宋_GB2312" w:eastAsia="仿宋_GB2312" w:hAnsi="宋体" w:cs="Times New Roman" w:hint="eastAsia"/>
          <w:sz w:val="24"/>
          <w:szCs w:val="24"/>
        </w:rPr>
        <w:t>，</w:t>
      </w:r>
      <w:r w:rsidR="00CE2E7D" w:rsidRPr="00CE2E7D">
        <w:rPr>
          <w:rFonts w:ascii="仿宋_GB2312" w:eastAsia="仿宋_GB2312" w:hAnsi="宋体" w:cs="Times New Roman" w:hint="eastAsia"/>
          <w:b/>
          <w:sz w:val="24"/>
          <w:szCs w:val="24"/>
        </w:rPr>
        <w:t>如需要修改信息，请导师将审核状态设置成“否”</w:t>
      </w:r>
      <w:r w:rsidRPr="00C17645">
        <w:rPr>
          <w:rFonts w:ascii="仿宋_GB2312" w:eastAsia="仿宋_GB2312" w:hAnsi="宋体" w:cs="Times New Roman" w:hint="eastAsia"/>
          <w:sz w:val="24"/>
          <w:szCs w:val="24"/>
        </w:rPr>
        <w:t>。填写完毕后，学生界面将出现下图所示信息：</w:t>
      </w:r>
    </w:p>
    <w:p w:rsidR="00C17645" w:rsidRPr="00C17645" w:rsidRDefault="00C17645" w:rsidP="00C17645">
      <w:pPr>
        <w:spacing w:line="360" w:lineRule="auto"/>
        <w:ind w:left="360"/>
        <w:rPr>
          <w:rFonts w:ascii="仿宋_GB2312" w:eastAsia="仿宋_GB2312" w:hAnsi="宋体" w:cs="Times New Roman"/>
          <w:sz w:val="24"/>
          <w:szCs w:val="24"/>
        </w:rPr>
      </w:pPr>
      <w:r>
        <w:rPr>
          <w:rFonts w:ascii="仿宋_GB2312" w:eastAsia="仿宋_GB2312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4436290" cy="2714625"/>
            <wp:effectExtent l="19050" t="0" r="236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6290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7645" w:rsidRPr="00C17645" w:rsidRDefault="00C17645" w:rsidP="00C17645">
      <w:pPr>
        <w:spacing w:line="360" w:lineRule="auto"/>
        <w:ind w:left="360"/>
        <w:rPr>
          <w:rFonts w:ascii="仿宋_GB2312" w:eastAsia="仿宋_GB2312" w:hAnsi="宋体" w:cs="Times New Roman"/>
          <w:sz w:val="24"/>
          <w:szCs w:val="24"/>
        </w:rPr>
      </w:pPr>
      <w:r w:rsidRPr="00C17645">
        <w:rPr>
          <w:rFonts w:ascii="仿宋_GB2312" w:eastAsia="仿宋_GB2312" w:hAnsi="宋体" w:cs="Times New Roman" w:hint="eastAsia"/>
          <w:sz w:val="24"/>
          <w:szCs w:val="24"/>
        </w:rPr>
        <w:t>完成以上操作后，请等待教学秘书老师审核完填报信息方可下载答辩表格。</w:t>
      </w:r>
    </w:p>
    <w:p w:rsidR="00C17645" w:rsidRPr="00C17645" w:rsidRDefault="00C17645" w:rsidP="00C17645">
      <w:pPr>
        <w:spacing w:line="360" w:lineRule="auto"/>
        <w:ind w:left="360"/>
        <w:rPr>
          <w:rFonts w:ascii="仿宋_GB2312" w:eastAsia="仿宋_GB2312" w:hAnsi="宋体" w:cs="Times New Roman"/>
          <w:sz w:val="24"/>
          <w:szCs w:val="24"/>
        </w:rPr>
      </w:pPr>
      <w:r w:rsidRPr="00C17645">
        <w:rPr>
          <w:rFonts w:ascii="仿宋_GB2312" w:eastAsia="仿宋_GB2312" w:hAnsi="宋体" w:cs="Times New Roman" w:hint="eastAsia"/>
          <w:sz w:val="24"/>
          <w:szCs w:val="24"/>
        </w:rPr>
        <w:t>注意事项：</w:t>
      </w:r>
    </w:p>
    <w:p w:rsidR="00C17645" w:rsidRPr="00C17645" w:rsidRDefault="00C17645" w:rsidP="00C17645">
      <w:pPr>
        <w:widowControl/>
        <w:numPr>
          <w:ilvl w:val="0"/>
          <w:numId w:val="2"/>
        </w:numPr>
        <w:spacing w:line="360" w:lineRule="auto"/>
        <w:jc w:val="left"/>
        <w:rPr>
          <w:rFonts w:ascii="仿宋_GB2312" w:eastAsia="仿宋_GB2312" w:hAnsi="宋体" w:cs="Times New Roman"/>
          <w:sz w:val="24"/>
          <w:szCs w:val="24"/>
        </w:rPr>
      </w:pPr>
      <w:r w:rsidRPr="00C17645">
        <w:rPr>
          <w:rFonts w:ascii="仿宋_GB2312" w:eastAsia="仿宋_GB2312" w:hAnsi="宋体" w:cs="Times New Roman" w:hint="eastAsia"/>
          <w:sz w:val="24"/>
          <w:szCs w:val="24"/>
        </w:rPr>
        <w:t>学生务必在每项内容填写完成后都及时点击页面右上角的保存标志，否则所填内容系统不会记忆；（重要，请切记）</w:t>
      </w:r>
    </w:p>
    <w:p w:rsidR="00C17645" w:rsidRPr="00C17645" w:rsidRDefault="00C17645" w:rsidP="00C17645">
      <w:pPr>
        <w:numPr>
          <w:ilvl w:val="0"/>
          <w:numId w:val="2"/>
        </w:numPr>
        <w:spacing w:line="360" w:lineRule="auto"/>
        <w:rPr>
          <w:rFonts w:ascii="仿宋_GB2312" w:eastAsia="仿宋_GB2312" w:hAnsi="宋体" w:cs="Times New Roman"/>
          <w:sz w:val="24"/>
          <w:szCs w:val="24"/>
        </w:rPr>
      </w:pPr>
      <w:r w:rsidRPr="00C17645">
        <w:rPr>
          <w:rFonts w:ascii="仿宋_GB2312" w:eastAsia="仿宋_GB2312" w:hAnsi="宋体" w:cs="Times New Roman" w:hint="eastAsia"/>
          <w:sz w:val="24"/>
          <w:szCs w:val="24"/>
        </w:rPr>
        <w:t>学生本人确定学位论文答辩信息填写完毕且不再修改后，将左下角提交状态置成“已提交”状态，如下图所示：</w:t>
      </w:r>
    </w:p>
    <w:p w:rsidR="00C17645" w:rsidRPr="00C17645" w:rsidRDefault="00C17645" w:rsidP="00C17645">
      <w:pPr>
        <w:spacing w:line="360" w:lineRule="auto"/>
        <w:ind w:left="1080"/>
        <w:rPr>
          <w:rFonts w:ascii="仿宋_GB2312" w:eastAsia="仿宋_GB2312" w:hAnsi="宋体" w:cs="Times New Roman"/>
          <w:sz w:val="24"/>
          <w:szCs w:val="24"/>
        </w:rPr>
      </w:pPr>
      <w:r>
        <w:rPr>
          <w:rFonts w:ascii="仿宋_GB2312" w:eastAsia="仿宋_GB2312" w:hAnsi="Calibri" w:cs="Times New Roman" w:hint="eastAsia"/>
          <w:noProof/>
          <w:sz w:val="24"/>
          <w:szCs w:val="24"/>
        </w:rPr>
        <w:drawing>
          <wp:inline distT="0" distB="0" distL="0" distR="0">
            <wp:extent cx="5276850" cy="390525"/>
            <wp:effectExtent l="0" t="0" r="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7645" w:rsidRPr="00C17645" w:rsidRDefault="00C17645" w:rsidP="00C17645">
      <w:pPr>
        <w:spacing w:line="360" w:lineRule="auto"/>
        <w:ind w:left="1080"/>
        <w:rPr>
          <w:rFonts w:ascii="仿宋_GB2312" w:eastAsia="仿宋_GB2312" w:hAnsi="宋体" w:cs="Times New Roman"/>
          <w:sz w:val="24"/>
          <w:szCs w:val="24"/>
        </w:rPr>
      </w:pPr>
      <w:r w:rsidRPr="00C17645">
        <w:rPr>
          <w:rFonts w:ascii="仿宋_GB2312" w:eastAsia="仿宋_GB2312" w:hAnsi="宋体" w:cs="Times New Roman" w:hint="eastAsia"/>
          <w:sz w:val="24"/>
          <w:szCs w:val="24"/>
        </w:rPr>
        <w:t>最后点击“基本信息”项中右上角</w:t>
      </w:r>
      <w:r>
        <w:rPr>
          <w:rFonts w:ascii="仿宋_GB2312" w:eastAsia="仿宋_GB2312" w:hAnsi="Calibri" w:cs="Times New Roman" w:hint="eastAsia"/>
          <w:noProof/>
          <w:sz w:val="24"/>
          <w:szCs w:val="24"/>
        </w:rPr>
        <w:drawing>
          <wp:inline distT="0" distB="0" distL="0" distR="0">
            <wp:extent cx="1381125" cy="400050"/>
            <wp:effectExtent l="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7645">
        <w:rPr>
          <w:rFonts w:ascii="仿宋_GB2312" w:eastAsia="仿宋_GB2312" w:hAnsi="宋体" w:cs="Arial" w:hint="eastAsia"/>
          <w:b/>
          <w:bCs/>
          <w:color w:val="FF0000"/>
          <w:kern w:val="0"/>
          <w:sz w:val="24"/>
          <w:szCs w:val="24"/>
        </w:rPr>
        <w:t xml:space="preserve"> “提交”一栏，</w:t>
      </w:r>
      <w:r w:rsidRPr="00C17645">
        <w:rPr>
          <w:rFonts w:ascii="仿宋_GB2312" w:eastAsia="仿宋_GB2312" w:hAnsi="宋体" w:cs="Arial" w:hint="eastAsia"/>
          <w:kern w:val="0"/>
          <w:sz w:val="24"/>
          <w:szCs w:val="24"/>
        </w:rPr>
        <w:t>系统才能处理该申请。</w:t>
      </w:r>
    </w:p>
    <w:p w:rsidR="00C17645" w:rsidRPr="00C17645" w:rsidRDefault="00C17645" w:rsidP="00C17645">
      <w:pPr>
        <w:spacing w:line="360" w:lineRule="auto"/>
        <w:ind w:left="1080"/>
        <w:rPr>
          <w:rFonts w:ascii="仿宋_GB2312" w:eastAsia="仿宋_GB2312" w:hAnsi="宋体" w:cs="Times New Roman"/>
          <w:sz w:val="24"/>
          <w:szCs w:val="24"/>
        </w:rPr>
      </w:pPr>
    </w:p>
    <w:p w:rsidR="00C17645" w:rsidRPr="00C17645" w:rsidRDefault="00C17645" w:rsidP="00C17645">
      <w:pPr>
        <w:numPr>
          <w:ilvl w:val="0"/>
          <w:numId w:val="2"/>
        </w:numPr>
        <w:spacing w:line="360" w:lineRule="auto"/>
        <w:jc w:val="left"/>
        <w:rPr>
          <w:rFonts w:ascii="仿宋_GB2312" w:eastAsia="仿宋_GB2312" w:hAnsi="宋体" w:cs="Times New Roman"/>
          <w:sz w:val="24"/>
          <w:szCs w:val="24"/>
        </w:rPr>
      </w:pPr>
      <w:r w:rsidRPr="00C17645">
        <w:rPr>
          <w:rFonts w:ascii="仿宋_GB2312" w:eastAsia="仿宋_GB2312" w:hAnsi="宋体" w:cs="Times New Roman" w:hint="eastAsia"/>
          <w:sz w:val="24"/>
          <w:szCs w:val="24"/>
        </w:rPr>
        <w:t>答辩信息（包括答辩时间、地点、人员信息等）全部填写完整后，经学院研究生秘书审核通过后，方可在系统上下载答辩表格。</w:t>
      </w:r>
      <w:r>
        <w:rPr>
          <w:rFonts w:ascii="仿宋_GB2312" w:eastAsia="仿宋_GB2312" w:hAnsi="Calibri" w:cs="Times New Roman" w:hint="eastAsia"/>
          <w:noProof/>
          <w:sz w:val="24"/>
          <w:szCs w:val="24"/>
        </w:rPr>
        <w:drawing>
          <wp:inline distT="0" distB="0" distL="0" distR="0">
            <wp:extent cx="1838325" cy="32385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2E7D">
        <w:rPr>
          <w:rFonts w:ascii="仿宋_GB2312" w:eastAsia="仿宋_GB2312" w:hAnsi="宋体" w:cs="Times New Roman" w:hint="eastAsia"/>
          <w:sz w:val="24"/>
          <w:szCs w:val="24"/>
        </w:rPr>
        <w:t>，</w:t>
      </w:r>
      <w:r w:rsidRPr="00C17645">
        <w:rPr>
          <w:rFonts w:ascii="仿宋_GB2312" w:eastAsia="仿宋_GB2312" w:hAnsi="宋体" w:cs="Times New Roman" w:hint="eastAsia"/>
          <w:sz w:val="24"/>
          <w:szCs w:val="24"/>
        </w:rPr>
        <w:t>请使用office2007以上版本打开。</w:t>
      </w:r>
    </w:p>
    <w:p w:rsidR="00C17645" w:rsidRPr="00C17645" w:rsidRDefault="00C17645" w:rsidP="00C17645">
      <w:pPr>
        <w:numPr>
          <w:ilvl w:val="0"/>
          <w:numId w:val="2"/>
        </w:numPr>
        <w:spacing w:line="360" w:lineRule="auto"/>
        <w:rPr>
          <w:rFonts w:ascii="仿宋_GB2312" w:eastAsia="仿宋_GB2312" w:hAnsi="宋体" w:cs="Times New Roman"/>
          <w:sz w:val="24"/>
          <w:szCs w:val="24"/>
        </w:rPr>
      </w:pPr>
      <w:r w:rsidRPr="00C17645">
        <w:rPr>
          <w:rFonts w:ascii="仿宋_GB2312" w:eastAsia="仿宋_GB2312" w:hAnsi="宋体" w:cs="Times New Roman" w:hint="eastAsia"/>
          <w:sz w:val="24"/>
          <w:szCs w:val="24"/>
        </w:rPr>
        <w:t>学位论文评议书需要两位专家手写并签字后</w:t>
      </w:r>
      <w:r w:rsidR="00CE2E7D">
        <w:rPr>
          <w:rFonts w:ascii="仿宋_GB2312" w:eastAsia="仿宋_GB2312" w:hAnsi="宋体" w:cs="Times New Roman" w:hint="eastAsia"/>
          <w:sz w:val="24"/>
          <w:szCs w:val="24"/>
        </w:rPr>
        <w:t>替换</w:t>
      </w:r>
      <w:r w:rsidRPr="00C17645">
        <w:rPr>
          <w:rFonts w:ascii="仿宋_GB2312" w:eastAsia="仿宋_GB2312" w:hAnsi="宋体" w:cs="Times New Roman" w:hint="eastAsia"/>
          <w:sz w:val="24"/>
          <w:szCs w:val="24"/>
        </w:rPr>
        <w:t>下载的学位档案相应页码处即可。</w:t>
      </w:r>
      <w:r w:rsidRPr="00CE2E7D">
        <w:rPr>
          <w:rFonts w:ascii="仿宋_GB2312" w:eastAsia="仿宋_GB2312" w:hAnsi="宋体" w:cs="Times New Roman" w:hint="eastAsia"/>
          <w:b/>
          <w:sz w:val="24"/>
          <w:szCs w:val="24"/>
        </w:rPr>
        <w:t>另外，如导师不能登录系统填写评语，学生也可以下载答辩表格，找自己导师手写评语，并签字。</w:t>
      </w:r>
    </w:p>
    <w:p w:rsidR="00C17645" w:rsidRPr="00C17645" w:rsidRDefault="00C17645" w:rsidP="00C17645">
      <w:pPr>
        <w:numPr>
          <w:ilvl w:val="0"/>
          <w:numId w:val="2"/>
        </w:numPr>
        <w:spacing w:line="360" w:lineRule="auto"/>
        <w:rPr>
          <w:rFonts w:ascii="仿宋_GB2312" w:eastAsia="仿宋_GB2312" w:hAnsi="宋体" w:cs="Times New Roman"/>
          <w:sz w:val="24"/>
          <w:szCs w:val="24"/>
        </w:rPr>
      </w:pPr>
      <w:r w:rsidRPr="00C17645">
        <w:rPr>
          <w:rFonts w:ascii="仿宋_GB2312" w:eastAsia="仿宋_GB2312" w:hAnsi="宋体" w:cs="Times New Roman" w:hint="eastAsia"/>
          <w:sz w:val="24"/>
          <w:szCs w:val="24"/>
        </w:rPr>
        <w:t>填写所有信息内容将作为毕业以及授予学位信息上报“国家学位信息电子备案系统”，如有错误后果由学生本人负责。学生答辩通过后需登录系统填写</w:t>
      </w:r>
      <w:r w:rsidRPr="00CE2E7D">
        <w:rPr>
          <w:rFonts w:ascii="仿宋_GB2312" w:eastAsia="仿宋_GB2312" w:hAnsi="宋体" w:cs="Times New Roman" w:hint="eastAsia"/>
          <w:b/>
          <w:sz w:val="24"/>
          <w:szCs w:val="24"/>
        </w:rPr>
        <w:t>学位申请信息管理</w:t>
      </w:r>
      <w:r w:rsidRPr="00C17645">
        <w:rPr>
          <w:rFonts w:ascii="仿宋_GB2312" w:eastAsia="仿宋_GB2312" w:hAnsi="宋体" w:cs="Times New Roman" w:hint="eastAsia"/>
          <w:sz w:val="24"/>
          <w:szCs w:val="24"/>
        </w:rPr>
        <w:t>的相关信息。操作流程：</w:t>
      </w:r>
    </w:p>
    <w:p w:rsidR="00C17645" w:rsidRPr="00C17645" w:rsidRDefault="00C17645" w:rsidP="00C17645">
      <w:pPr>
        <w:spacing w:line="360" w:lineRule="auto"/>
        <w:ind w:left="1080"/>
        <w:rPr>
          <w:rFonts w:ascii="仿宋_GB2312" w:eastAsia="仿宋_GB2312" w:hAnsi="宋体" w:cs="Times New Roman"/>
          <w:sz w:val="24"/>
          <w:szCs w:val="24"/>
        </w:rPr>
      </w:pPr>
      <w:r w:rsidRPr="00C17645">
        <w:rPr>
          <w:rFonts w:ascii="仿宋_GB2312" w:eastAsia="仿宋_GB2312" w:hAnsi="宋体" w:cs="Times New Roman" w:hint="eastAsia"/>
          <w:sz w:val="24"/>
          <w:szCs w:val="24"/>
        </w:rPr>
        <w:t>1、点击：学位—毕业学位—学位申请信息管理，点击右侧</w:t>
      </w:r>
      <w:r>
        <w:rPr>
          <w:rFonts w:ascii="仿宋_GB2312" w:eastAsia="仿宋_GB2312" w:hAnsi="宋体" w:cs="Times New Roman" w:hint="eastAsia"/>
          <w:noProof/>
          <w:sz w:val="24"/>
          <w:szCs w:val="24"/>
        </w:rPr>
        <w:drawing>
          <wp:inline distT="0" distB="0" distL="0" distR="0">
            <wp:extent cx="752475" cy="67627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7645">
        <w:rPr>
          <w:rFonts w:ascii="仿宋_GB2312" w:eastAsia="仿宋_GB2312" w:hAnsi="宋体" w:cs="Times New Roman" w:hint="eastAsia"/>
          <w:sz w:val="24"/>
          <w:szCs w:val="24"/>
        </w:rPr>
        <w:t>按钮。</w:t>
      </w:r>
    </w:p>
    <w:p w:rsidR="00C17645" w:rsidRPr="00C17645" w:rsidRDefault="00C17645" w:rsidP="00C17645">
      <w:pPr>
        <w:spacing w:line="360" w:lineRule="auto"/>
        <w:ind w:left="1080"/>
        <w:rPr>
          <w:rFonts w:ascii="仿宋_GB2312" w:eastAsia="仿宋_GB2312" w:hAnsi="宋体" w:cs="Times New Roman"/>
          <w:sz w:val="24"/>
          <w:szCs w:val="24"/>
        </w:rPr>
      </w:pPr>
      <w:r w:rsidRPr="00C17645">
        <w:rPr>
          <w:rFonts w:ascii="仿宋_GB2312" w:eastAsia="仿宋_GB2312" w:hAnsi="宋体" w:cs="Times New Roman" w:hint="eastAsia"/>
          <w:sz w:val="24"/>
          <w:szCs w:val="24"/>
        </w:rPr>
        <w:t>2、点击：学位—毕业学位—学位授予信息核对，填报并完善信息直至无红色学位警告信息出现为止。</w:t>
      </w:r>
    </w:p>
    <w:p w:rsidR="00C17645" w:rsidRPr="00C17645" w:rsidRDefault="00C17645" w:rsidP="00C17645">
      <w:pPr>
        <w:spacing w:line="360" w:lineRule="auto"/>
        <w:ind w:left="1080"/>
        <w:rPr>
          <w:rFonts w:ascii="仿宋_GB2312" w:eastAsia="仿宋_GB2312" w:hAnsi="宋体" w:cs="Times New Roman"/>
          <w:sz w:val="24"/>
          <w:szCs w:val="24"/>
        </w:rPr>
      </w:pPr>
      <w:r>
        <w:rPr>
          <w:rFonts w:ascii="仿宋_GB2312" w:eastAsia="仿宋_GB2312" w:hAnsi="宋体" w:cs="Times New Roman" w:hint="eastAsia"/>
          <w:noProof/>
          <w:sz w:val="24"/>
          <w:szCs w:val="24"/>
        </w:rPr>
        <w:drawing>
          <wp:inline distT="0" distB="0" distL="0" distR="0">
            <wp:extent cx="3695700" cy="2400376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69" cy="2400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7645" w:rsidRPr="00C17645" w:rsidRDefault="00C17645" w:rsidP="00C17645">
      <w:pPr>
        <w:spacing w:line="360" w:lineRule="auto"/>
        <w:ind w:left="1080"/>
        <w:rPr>
          <w:rFonts w:ascii="仿宋_GB2312" w:eastAsia="仿宋_GB2312" w:hAnsi="宋体" w:cs="Times New Roman"/>
          <w:sz w:val="24"/>
          <w:szCs w:val="24"/>
        </w:rPr>
      </w:pPr>
      <w:r w:rsidRPr="00C17645">
        <w:rPr>
          <w:rFonts w:ascii="仿宋_GB2312" w:eastAsia="仿宋_GB2312" w:hAnsi="宋体" w:cs="Times New Roman" w:hint="eastAsia"/>
          <w:sz w:val="24"/>
          <w:szCs w:val="24"/>
        </w:rPr>
        <w:lastRenderedPageBreak/>
        <w:t>例如</w:t>
      </w:r>
      <w:r>
        <w:rPr>
          <w:rFonts w:ascii="仿宋_GB2312" w:eastAsia="仿宋_GB2312" w:hAnsi="宋体" w:cs="Times New Roman" w:hint="eastAsia"/>
          <w:noProof/>
          <w:sz w:val="24"/>
          <w:szCs w:val="24"/>
        </w:rPr>
        <w:drawing>
          <wp:inline distT="0" distB="0" distL="0" distR="0">
            <wp:extent cx="1428750" cy="48577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7645" w:rsidRPr="00C17645" w:rsidRDefault="00C17645" w:rsidP="00C17645">
      <w:pPr>
        <w:spacing w:line="360" w:lineRule="auto"/>
        <w:ind w:firstLineChars="200" w:firstLine="480"/>
        <w:rPr>
          <w:rFonts w:ascii="仿宋_GB2312" w:eastAsia="仿宋_GB2312" w:hAnsi="宋体" w:cs="Times New Roman"/>
          <w:sz w:val="24"/>
          <w:szCs w:val="24"/>
        </w:rPr>
      </w:pPr>
      <w:r w:rsidRPr="00C17645">
        <w:rPr>
          <w:rFonts w:ascii="仿宋_GB2312" w:eastAsia="仿宋_GB2312" w:hAnsi="宋体" w:cs="Times New Roman" w:hint="eastAsia"/>
          <w:sz w:val="24"/>
          <w:szCs w:val="24"/>
        </w:rPr>
        <w:t>其中，毕业去向在</w:t>
      </w:r>
      <w:r>
        <w:rPr>
          <w:rFonts w:ascii="仿宋_GB2312" w:eastAsia="仿宋_GB2312" w:hAnsi="宋体" w:cs="Times New Roman" w:hint="eastAsia"/>
          <w:noProof/>
          <w:sz w:val="24"/>
          <w:szCs w:val="24"/>
        </w:rPr>
        <w:drawing>
          <wp:inline distT="0" distB="0" distL="0" distR="0">
            <wp:extent cx="1266825" cy="2381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7645">
        <w:rPr>
          <w:rFonts w:ascii="仿宋_GB2312" w:eastAsia="仿宋_GB2312" w:hAnsi="宋体" w:cs="Times New Roman" w:hint="eastAsia"/>
          <w:sz w:val="24"/>
          <w:szCs w:val="24"/>
        </w:rPr>
        <w:t>处填写，在职工程硕士统一填写就业去向为“其他”。</w:t>
      </w:r>
    </w:p>
    <w:p w:rsidR="00C17645" w:rsidRPr="00C17645" w:rsidRDefault="00C17645" w:rsidP="00CE2E7D">
      <w:pPr>
        <w:spacing w:line="360" w:lineRule="auto"/>
        <w:ind w:firstLineChars="200" w:firstLine="482"/>
        <w:rPr>
          <w:rFonts w:ascii="仿宋_GB2312" w:eastAsia="仿宋_GB2312" w:hAnsi="宋体" w:cs="Times New Roman"/>
          <w:sz w:val="24"/>
          <w:szCs w:val="24"/>
        </w:rPr>
      </w:pPr>
      <w:r w:rsidRPr="00CE2E7D">
        <w:rPr>
          <w:rFonts w:ascii="仿宋_GB2312" w:eastAsia="仿宋_GB2312" w:hAnsi="宋体" w:cs="Times New Roman" w:hint="eastAsia"/>
          <w:b/>
          <w:sz w:val="24"/>
          <w:szCs w:val="24"/>
        </w:rPr>
        <w:t>学位照片</w:t>
      </w:r>
      <w:r w:rsidR="00CE2E7D" w:rsidRPr="00CE2E7D">
        <w:rPr>
          <w:rFonts w:ascii="仿宋_GB2312" w:eastAsia="仿宋_GB2312" w:hAnsi="宋体" w:cs="Times New Roman" w:hint="eastAsia"/>
          <w:b/>
          <w:sz w:val="24"/>
          <w:szCs w:val="24"/>
        </w:rPr>
        <w:t>务必</w:t>
      </w:r>
      <w:r w:rsidRPr="00CE2E7D">
        <w:rPr>
          <w:rFonts w:ascii="仿宋_GB2312" w:eastAsia="仿宋_GB2312" w:hAnsi="宋体" w:cs="Times New Roman" w:hint="eastAsia"/>
          <w:b/>
          <w:sz w:val="24"/>
          <w:szCs w:val="24"/>
        </w:rPr>
        <w:t>上传</w:t>
      </w:r>
      <w:r w:rsidRPr="00C17645">
        <w:rPr>
          <w:rFonts w:ascii="仿宋_GB2312" w:eastAsia="仿宋_GB2312" w:hAnsi="宋体" w:cs="Times New Roman" w:hint="eastAsia"/>
          <w:sz w:val="24"/>
          <w:szCs w:val="24"/>
        </w:rPr>
        <w:t>：点击 其他—其他管理—照片信息核对管理，上传照片大小要求如下：</w:t>
      </w:r>
    </w:p>
    <w:p w:rsidR="00C17645" w:rsidRPr="00C17645" w:rsidRDefault="00C17645" w:rsidP="00C17645">
      <w:pPr>
        <w:spacing w:line="360" w:lineRule="auto"/>
        <w:ind w:left="1080"/>
        <w:rPr>
          <w:rFonts w:ascii="仿宋_GB2312" w:eastAsia="仿宋_GB2312" w:hAnsi="宋体" w:cs="Times New Roman"/>
          <w:sz w:val="24"/>
          <w:szCs w:val="24"/>
        </w:rPr>
      </w:pPr>
      <w:r w:rsidRPr="00C17645">
        <w:rPr>
          <w:rFonts w:ascii="仿宋_GB2312" w:eastAsia="仿宋_GB2312" w:hAnsi="宋体" w:cs="Times New Roman" w:hint="eastAsia"/>
          <w:sz w:val="24"/>
          <w:szCs w:val="24"/>
        </w:rPr>
        <w:t>·图片尺寸（像素）：宽150、高210</w:t>
      </w:r>
    </w:p>
    <w:p w:rsidR="00C17645" w:rsidRPr="00C17645" w:rsidRDefault="00C17645" w:rsidP="00C17645">
      <w:pPr>
        <w:spacing w:line="360" w:lineRule="auto"/>
        <w:ind w:left="1080"/>
        <w:rPr>
          <w:rFonts w:ascii="仿宋_GB2312" w:eastAsia="仿宋_GB2312" w:hAnsi="宋体" w:cs="Times New Roman"/>
          <w:sz w:val="24"/>
          <w:szCs w:val="24"/>
        </w:rPr>
      </w:pPr>
      <w:r w:rsidRPr="00C17645">
        <w:rPr>
          <w:rFonts w:ascii="仿宋_GB2312" w:eastAsia="仿宋_GB2312" w:hAnsi="宋体" w:cs="Times New Roman" w:hint="eastAsia"/>
          <w:sz w:val="24"/>
          <w:szCs w:val="24"/>
        </w:rPr>
        <w:t>·大小：≤10K、格式：JPG</w:t>
      </w:r>
    </w:p>
    <w:p w:rsidR="00C17645" w:rsidRPr="00C17645" w:rsidRDefault="00C17645" w:rsidP="00C17645">
      <w:pPr>
        <w:widowControl/>
        <w:shd w:val="clear" w:color="auto" w:fill="FFFFFF"/>
        <w:ind w:firstLineChars="500" w:firstLine="1200"/>
        <w:rPr>
          <w:rFonts w:ascii="仿宋_GB2312" w:eastAsia="仿宋_GB2312" w:hAnsi="宋体" w:cs="Times New Roman"/>
          <w:sz w:val="24"/>
          <w:szCs w:val="24"/>
        </w:rPr>
      </w:pPr>
      <w:r w:rsidRPr="00C17645">
        <w:rPr>
          <w:rFonts w:ascii="仿宋_GB2312" w:eastAsia="仿宋_GB2312" w:hAnsi="宋体" w:cs="Times New Roman" w:hint="eastAsia"/>
          <w:sz w:val="24"/>
          <w:szCs w:val="24"/>
        </w:rPr>
        <w:t>·被摄人服装：白色或浅色系</w:t>
      </w:r>
    </w:p>
    <w:p w:rsidR="00C17645" w:rsidRPr="00C17645" w:rsidRDefault="00C17645" w:rsidP="00C17645">
      <w:pPr>
        <w:widowControl/>
        <w:shd w:val="clear" w:color="auto" w:fill="FFFFFF"/>
        <w:ind w:firstLineChars="500" w:firstLine="1200"/>
        <w:rPr>
          <w:rFonts w:ascii="仿宋_GB2312" w:eastAsia="仿宋_GB2312" w:hAnsi="宋体" w:cs="Times New Roman"/>
          <w:sz w:val="24"/>
          <w:szCs w:val="24"/>
        </w:rPr>
      </w:pPr>
      <w:r w:rsidRPr="00C17645">
        <w:rPr>
          <w:rFonts w:ascii="仿宋_GB2312" w:eastAsia="仿宋_GB2312" w:hAnsi="宋体" w:cs="Times New Roman" w:hint="eastAsia"/>
          <w:sz w:val="24"/>
          <w:szCs w:val="24"/>
        </w:rPr>
        <w:t>·照片背景：单一蓝色</w:t>
      </w:r>
    </w:p>
    <w:p w:rsidR="00C17645" w:rsidRPr="00C17645" w:rsidRDefault="00C17645" w:rsidP="00C17645">
      <w:pPr>
        <w:widowControl/>
        <w:numPr>
          <w:ilvl w:val="0"/>
          <w:numId w:val="2"/>
        </w:numPr>
        <w:shd w:val="clear" w:color="auto" w:fill="FFFFFF"/>
        <w:spacing w:before="100" w:beforeAutospacing="1" w:after="100" w:afterAutospacing="1" w:line="375" w:lineRule="atLeast"/>
        <w:jc w:val="left"/>
        <w:textAlignment w:val="top"/>
        <w:rPr>
          <w:rFonts w:ascii="仿宋_GB2312" w:eastAsia="仿宋_GB2312" w:hAnsi="宋体" w:cs="Times New Roman"/>
          <w:sz w:val="24"/>
          <w:szCs w:val="24"/>
        </w:rPr>
      </w:pPr>
      <w:r w:rsidRPr="00C17645">
        <w:rPr>
          <w:rFonts w:ascii="仿宋_GB2312" w:eastAsia="仿宋_GB2312" w:hAnsi="宋体" w:cs="Times New Roman" w:hint="eastAsia"/>
          <w:sz w:val="24"/>
          <w:szCs w:val="24"/>
        </w:rPr>
        <w:t>学生下载并填写完毕答辩表格后，将有投票的一份学位档案送交各学院教学秘书老师处，由教学秘书老师统一收齐后到研究生学院办理答辩资格审查，本次不受理学生个人办理答辩手续。</w:t>
      </w:r>
    </w:p>
    <w:p w:rsidR="00C17645" w:rsidRPr="00C17645" w:rsidRDefault="00C17645" w:rsidP="00C17645">
      <w:pPr>
        <w:widowControl/>
        <w:numPr>
          <w:ilvl w:val="0"/>
          <w:numId w:val="2"/>
        </w:numPr>
        <w:shd w:val="clear" w:color="auto" w:fill="FFFFFF"/>
        <w:spacing w:before="100" w:beforeAutospacing="1" w:after="100" w:afterAutospacing="1" w:line="375" w:lineRule="atLeast"/>
        <w:jc w:val="left"/>
        <w:textAlignment w:val="top"/>
        <w:rPr>
          <w:rFonts w:ascii="仿宋_GB2312" w:eastAsia="仿宋_GB2312" w:hAnsi="宋体" w:cs="Times New Roman"/>
          <w:sz w:val="24"/>
          <w:szCs w:val="24"/>
        </w:rPr>
      </w:pPr>
      <w:r w:rsidRPr="00C17645">
        <w:rPr>
          <w:rFonts w:ascii="仿宋_GB2312" w:eastAsia="仿宋_GB2312" w:hAnsi="宋体" w:cs="Times New Roman" w:hint="eastAsia"/>
          <w:sz w:val="24"/>
          <w:szCs w:val="24"/>
        </w:rPr>
        <w:t>为简化研究生办事流程，提高效率，节约成本，学生提交的答辩信息（包括答辩委员、答辩时间、答辩地点）等信息，将在研究生学院网站，研究生学位论文答辩公示处公示相关信息，今后将不发放纸质答辩公告。相关链接及截图如下：</w:t>
      </w:r>
      <w:hyperlink r:id="rId26" w:history="1">
        <w:r w:rsidRPr="00C17645">
          <w:rPr>
            <w:rFonts w:ascii="仿宋_GB2312" w:eastAsia="仿宋_GB2312" w:hAnsi="宋体" w:cs="Times New Roman" w:hint="eastAsia"/>
            <w:color w:val="1669B4"/>
            <w:sz w:val="24"/>
            <w:szCs w:val="24"/>
          </w:rPr>
          <w:t>http://202.118.192.5/open/ReplyOpen.aspx</w:t>
        </w:r>
      </w:hyperlink>
    </w:p>
    <w:p w:rsidR="00C17645" w:rsidRPr="00C17645" w:rsidRDefault="00C17645" w:rsidP="00C17645">
      <w:pPr>
        <w:widowControl/>
        <w:shd w:val="clear" w:color="auto" w:fill="FFFFFF"/>
        <w:spacing w:before="100" w:beforeAutospacing="1" w:after="100" w:afterAutospacing="1" w:line="375" w:lineRule="atLeast"/>
        <w:ind w:left="1080"/>
        <w:jc w:val="left"/>
        <w:textAlignment w:val="top"/>
        <w:rPr>
          <w:rFonts w:ascii="仿宋_GB2312" w:eastAsia="仿宋_GB2312" w:hAnsi="宋体" w:cs="Times New Roman"/>
          <w:sz w:val="24"/>
          <w:szCs w:val="24"/>
        </w:rPr>
      </w:pPr>
      <w:r>
        <w:rPr>
          <w:rFonts w:ascii="仿宋_GB2312" w:eastAsia="仿宋_GB2312" w:hAnsi="Calibri" w:cs="Times New Roman" w:hint="eastAsia"/>
          <w:noProof/>
          <w:sz w:val="24"/>
          <w:szCs w:val="24"/>
        </w:rPr>
        <w:lastRenderedPageBreak/>
        <w:drawing>
          <wp:inline distT="0" distB="0" distL="0" distR="0">
            <wp:extent cx="3805753" cy="3905250"/>
            <wp:effectExtent l="0" t="0" r="444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5753" cy="390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7645" w:rsidRPr="00C17645" w:rsidRDefault="00C17645" w:rsidP="00C17645">
      <w:pPr>
        <w:spacing w:line="360" w:lineRule="auto"/>
        <w:ind w:left="360"/>
        <w:rPr>
          <w:rFonts w:ascii="仿宋_GB2312" w:eastAsia="仿宋_GB2312" w:hAnsi="宋体" w:cs="Times New Roman"/>
          <w:sz w:val="24"/>
          <w:szCs w:val="24"/>
        </w:rPr>
      </w:pPr>
      <w:r w:rsidRPr="00C17645">
        <w:rPr>
          <w:rFonts w:ascii="仿宋_GB2312" w:eastAsia="仿宋_GB2312" w:hAnsi="宋体" w:cs="Times New Roman" w:hint="eastAsia"/>
          <w:sz w:val="24"/>
          <w:szCs w:val="24"/>
        </w:rPr>
        <w:t>点击学生姓名即可查看所有答辩相关信息。</w:t>
      </w:r>
    </w:p>
    <w:p w:rsidR="00C17645" w:rsidRPr="00C17645" w:rsidRDefault="00C17645" w:rsidP="00C17645">
      <w:pPr>
        <w:widowControl/>
        <w:shd w:val="clear" w:color="auto" w:fill="FFFFFF"/>
        <w:rPr>
          <w:rFonts w:ascii="仿宋_GB2312" w:eastAsia="仿宋_GB2312" w:hAnsi="宋体" w:cs="Times New Roman"/>
          <w:sz w:val="24"/>
          <w:szCs w:val="24"/>
        </w:rPr>
      </w:pPr>
    </w:p>
    <w:p w:rsidR="00C17645" w:rsidRPr="00C17645" w:rsidRDefault="00C17645" w:rsidP="00C17645">
      <w:pPr>
        <w:jc w:val="left"/>
        <w:rPr>
          <w:rFonts w:ascii="仿宋_GB2312" w:eastAsia="仿宋_GB2312" w:hAnsi="宋体" w:cs="Times New Roman"/>
          <w:sz w:val="24"/>
          <w:szCs w:val="24"/>
        </w:rPr>
      </w:pPr>
    </w:p>
    <w:p w:rsidR="008F2186" w:rsidRPr="00C17645" w:rsidRDefault="008F2186"/>
    <w:sectPr w:rsidR="008F2186" w:rsidRPr="00C17645" w:rsidSect="00C17645">
      <w:headerReference w:type="default" r:id="rId28"/>
      <w:footerReference w:type="even" r:id="rId29"/>
      <w:footerReference w:type="default" r:id="rId30"/>
      <w:pgSz w:w="9979" w:h="14175" w:code="34"/>
      <w:pgMar w:top="1134" w:right="1134" w:bottom="1134" w:left="1134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461" w:rsidRDefault="00DC6461" w:rsidP="00C17645">
      <w:r>
        <w:separator/>
      </w:r>
    </w:p>
  </w:endnote>
  <w:endnote w:type="continuationSeparator" w:id="0">
    <w:p w:rsidR="00DC6461" w:rsidRDefault="00DC6461" w:rsidP="00C17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9F0" w:rsidRDefault="00796F2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15ED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15ED6">
      <w:rPr>
        <w:rStyle w:val="a5"/>
        <w:noProof/>
      </w:rPr>
      <w:t>2</w:t>
    </w:r>
    <w:r>
      <w:rPr>
        <w:rStyle w:val="a5"/>
      </w:rPr>
      <w:fldChar w:fldCharType="end"/>
    </w:r>
  </w:p>
  <w:p w:rsidR="00E269F0" w:rsidRDefault="00DC646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9F0" w:rsidRDefault="00796F24">
    <w:pPr>
      <w:pStyle w:val="a4"/>
      <w:jc w:val="center"/>
    </w:pPr>
    <w:r>
      <w:rPr>
        <w:kern w:val="0"/>
        <w:szCs w:val="21"/>
      </w:rPr>
      <w:fldChar w:fldCharType="begin"/>
    </w:r>
    <w:r w:rsidR="00115ED6"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 w:rsidR="00B6370F">
      <w:rPr>
        <w:noProof/>
        <w:kern w:val="0"/>
        <w:szCs w:val="21"/>
      </w:rPr>
      <w:t>2</w:t>
    </w:r>
    <w:r>
      <w:rPr>
        <w:kern w:val="0"/>
        <w:szCs w:val="21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461" w:rsidRDefault="00DC6461" w:rsidP="00C17645">
      <w:r>
        <w:separator/>
      </w:r>
    </w:p>
  </w:footnote>
  <w:footnote w:type="continuationSeparator" w:id="0">
    <w:p w:rsidR="00DC6461" w:rsidRDefault="00DC6461" w:rsidP="00C176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9F0" w:rsidRDefault="00DC6461" w:rsidP="00A70966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D2F10"/>
    <w:multiLevelType w:val="hybridMultilevel"/>
    <w:tmpl w:val="CC7A1EC2"/>
    <w:lvl w:ilvl="0" w:tplc="3786773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7E572D64"/>
    <w:multiLevelType w:val="multilevel"/>
    <w:tmpl w:val="3D8EC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1E1A"/>
    <w:rsid w:val="00115ED6"/>
    <w:rsid w:val="001219C3"/>
    <w:rsid w:val="00796F24"/>
    <w:rsid w:val="007F1E1A"/>
    <w:rsid w:val="008F2186"/>
    <w:rsid w:val="00B6370F"/>
    <w:rsid w:val="00C17645"/>
    <w:rsid w:val="00CE2E7D"/>
    <w:rsid w:val="00DC6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F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176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1764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176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17645"/>
    <w:rPr>
      <w:sz w:val="18"/>
      <w:szCs w:val="18"/>
    </w:rPr>
  </w:style>
  <w:style w:type="character" w:styleId="a5">
    <w:name w:val="page number"/>
    <w:basedOn w:val="a0"/>
    <w:rsid w:val="00C17645"/>
  </w:style>
  <w:style w:type="paragraph" w:styleId="a6">
    <w:name w:val="Balloon Text"/>
    <w:basedOn w:val="a"/>
    <w:link w:val="Char1"/>
    <w:uiPriority w:val="99"/>
    <w:semiHidden/>
    <w:unhideWhenUsed/>
    <w:rsid w:val="00C1764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1764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176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1764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176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17645"/>
    <w:rPr>
      <w:sz w:val="18"/>
      <w:szCs w:val="18"/>
    </w:rPr>
  </w:style>
  <w:style w:type="character" w:styleId="a5">
    <w:name w:val="page number"/>
    <w:basedOn w:val="a0"/>
    <w:rsid w:val="00C17645"/>
  </w:style>
  <w:style w:type="paragraph" w:styleId="a6">
    <w:name w:val="Balloon Text"/>
    <w:basedOn w:val="a"/>
    <w:link w:val="Char1"/>
    <w:uiPriority w:val="99"/>
    <w:semiHidden/>
    <w:unhideWhenUsed/>
    <w:rsid w:val="00C1764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1764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yperlink" Target="http://202.118.192.5/open/ReplyOpen.aspx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://202.118.192.5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19.png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249</Words>
  <Characters>1422</Characters>
  <Application>Microsoft Office Word</Application>
  <DocSecurity>0</DocSecurity>
  <Lines>11</Lines>
  <Paragraphs>3</Paragraphs>
  <ScaleCrop>false</ScaleCrop>
  <Company>微软中国</Company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4</cp:revision>
  <dcterms:created xsi:type="dcterms:W3CDTF">2015-12-27T07:02:00Z</dcterms:created>
  <dcterms:modified xsi:type="dcterms:W3CDTF">2016-10-26T06:44:00Z</dcterms:modified>
</cp:coreProperties>
</file>