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0"/>
          <w:szCs w:val="20"/>
          <w:rFonts w:ascii="宋体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>2018级硕士研究生：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 xml:space="preserve">    2018级研究生公共课考试安排请下载附件查看，部分</w:t>
      </w: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>课程为按专业划分考场。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 xml:space="preserve">    往届硕士参加补考的学生，请到本人所在专业所在的</w:t>
      </w: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>考场参加考试，如为工程硕士，需在监考记事上签字时备</w:t>
      </w: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>注“工程硕士”。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 xml:space="preserve">    荣成校区的研究生，各课程考试时间要与此时间安排</w:t>
      </w: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>一致。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 xml:space="preserve">                              研究生部培养办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3C3C3C"/>
          <w:position w:val="0"/>
          <w:sz w:val="32"/>
          <w:szCs w:val="32"/>
          <w:rFonts w:ascii="宋体" w:eastAsia="宋体" w:hAnsi="宋体" w:hint="default"/>
        </w:rPr>
        <w:wordWrap w:val="off"/>
      </w:pPr>
      <w:r>
        <w:rPr>
          <w:color w:val="3C3C3C"/>
          <w:position w:val="0"/>
          <w:sz w:val="32"/>
          <w:szCs w:val="32"/>
          <w:rFonts w:ascii="宋体" w:eastAsia="宋体" w:hAnsi="宋体" w:hint="default"/>
        </w:rPr>
        <w:t xml:space="preserve">                              2018年12月18日</w:t>
      </w:r>
    </w:p>
    <w:p>
      <w:pPr>
        <w:numPr>
          <w:ilvl w:val="0"/>
          <w:numId w:val="0"/>
        </w:numPr>
        <w:jc w:val="center"/>
        <w:spacing w:lineRule="auto" w:line="240" w:before="120" w:after="120"/>
        <w:ind w:right="0" w:firstLine="0"/>
        <w:rPr>
          <w:color w:val="auto"/>
          <w:position w:val="0"/>
          <w:sz w:val="32"/>
          <w:szCs w:val="32"/>
          <w:rFonts w:ascii="Calibri" w:eastAsia="宋体" w:hAnsi="宋体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楷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Microsoft Yahe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000000"/>
    <w:tmpl w:val="000029"/>
    <w:lvl w:ilvl="0">
      <w:lvlJc w:val="left"/>
      <w:numFmt w:val="decimal"/>
      <w:start w:val="1"/>
      <w:suff w:val="tab"/>
      <w:pPr>
        <w:ind w:left="1290" w:hanging="810"/>
        <w:jc w:val="both"/>
      </w:pPr>
      <w:rPr>
        <w:rFonts w:ascii="宋体" w:eastAsia="Times New Roman" w:hAnsi="宋体"/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320" w:hanging="420"/>
        <w:jc w:val="both"/>
      </w:pPr>
      <w:lvlText w:val="%2)"/>
    </w:lvl>
    <w:lvl w:ilvl="2">
      <w:lvlJc w:val="right"/>
      <w:numFmt w:val="lowerRoman"/>
      <w:start w:val="1"/>
      <w:suff w:val="tab"/>
      <w:pPr>
        <w:ind w:left="1740" w:hanging="420"/>
        <w:jc w:val="both"/>
      </w:pPr>
      <w:lvlText w:val="%3."/>
    </w:lvl>
    <w:lvl w:ilvl="3">
      <w:lvlJc w:val="left"/>
      <w:numFmt w:val="decimal"/>
      <w:start w:val="1"/>
      <w:suff w:val="tab"/>
      <w:pPr>
        <w:ind w:left="2160" w:hanging="420"/>
        <w:jc w:val="both"/>
      </w:pPr>
      <w:lvlText w:val="%4."/>
    </w:lvl>
    <w:lvl w:ilvl="4">
      <w:lvlJc w:val="left"/>
      <w:numFmt w:val="lowerLetter"/>
      <w:start w:val="1"/>
      <w:suff w:val="tab"/>
      <w:pPr>
        <w:ind w:left="2580" w:hanging="420"/>
        <w:jc w:val="both"/>
      </w:pPr>
      <w:lvlText w:val="%5)"/>
    </w:lvl>
    <w:lvl w:ilvl="5">
      <w:lvlJc w:val="right"/>
      <w:numFmt w:val="lowerRoman"/>
      <w:start w:val="1"/>
      <w:suff w:val="tab"/>
      <w:pPr>
        <w:ind w:left="3000" w:hanging="420"/>
        <w:jc w:val="both"/>
      </w:pPr>
      <w:lvlText w:val="%6."/>
    </w:lvl>
    <w:lvl w:ilvl="6">
      <w:lvlJc w:val="left"/>
      <w:numFmt w:val="decimal"/>
      <w:start w:val="1"/>
      <w:suff w:val="tab"/>
      <w:pPr>
        <w:ind w:left="3420" w:hanging="420"/>
        <w:jc w:val="both"/>
      </w:pPr>
      <w:lvlText w:val="%7."/>
    </w:lvl>
    <w:lvl w:ilvl="7">
      <w:lvlJc w:val="left"/>
      <w:numFmt w:val="lowerLetter"/>
      <w:start w:val="1"/>
      <w:suff w:val="tab"/>
      <w:pPr>
        <w:ind w:left="3840" w:hanging="420"/>
        <w:jc w:val="both"/>
      </w:pPr>
      <w:lvlText w:val="%8)"/>
    </w:lvl>
    <w:lvl w:ilvl="8">
      <w:lvlJc w:val="right"/>
      <w:numFmt w:val="lowerRoman"/>
      <w:start w:val="1"/>
      <w:suff w:val="tab"/>
      <w:pPr>
        <w:ind w:left="4260" w:hanging="420"/>
        <w:jc w:val="both"/>
      </w:pPr>
      <w:lvlText w:val="%9.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 w:val="0">
    <w:balanceSingleByteDoubleByteWidth/>
    <w:adjustLineHeightInTable/>
    <w:doNotExpandShiftReturn/>
    <w:useFELayout/>
    <w:compatSetting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宋体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styleId="PO151" w:type="paragraph">
    <w:name w:val="header"/>
    <w:basedOn w:val="PO1"/>
    <w:link w:val="PO152"/>
    <w:uiPriority w:val="151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2" w:type="character">
    <w:name w:val="页眉 Char"/>
    <w:basedOn w:val="PO2"/>
    <w:link w:val="PO151"/>
    <w:uiPriority w:val="152"/>
    <w:semiHidden/>
    <w:rPr>
      <w:shd w:val="clear"/>
      <w:sz w:val="18"/>
      <w:szCs w:val="18"/>
      <w:w w:val="100"/>
    </w:rPr>
  </w:style>
  <w:style w:styleId="PO153" w:type="paragraph">
    <w:name w:val="footer"/>
    <w:basedOn w:val="PO1"/>
    <w:link w:val="PO154"/>
    <w:uiPriority w:val="153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4" w:type="character">
    <w:name w:val="页脚 Char"/>
    <w:basedOn w:val="PO2"/>
    <w:link w:val="PO153"/>
    <w:uiPriority w:val="154"/>
    <w:semiHidden/>
    <w:rPr>
      <w:shd w:val="clear"/>
      <w:sz w:val="18"/>
      <w:szCs w:val="18"/>
      <w:w w:val="100"/>
    </w:rPr>
  </w:style>
  <w:style w:customStyle="1" w:styleId="PO155" w:type="paragraph">
    <w:name w:val="vsbcontent_start"/>
    <w:basedOn w:val="PO1"/>
    <w:uiPriority w:val="155"/>
    <w:pPr>
      <w:autoSpaceDE w:val="1"/>
      <w:autoSpaceDN w:val="1"/>
      <w:widowControl/>
      <w:wordWrap/>
    </w:pPr>
    <w:rPr>
      <w:rFonts w:ascii="宋体" w:eastAsia="宋体" w:hAnsi="宋体"/>
      <w:shd w:val="clear"/>
      <w:sz w:val="24"/>
      <w:szCs w:val="24"/>
      <w:w w:val="100"/>
    </w:rPr>
  </w:style>
  <w:style w:styleId="PO156" w:type="paragraph">
    <w:name w:val="Normal (Web)"/>
    <w:basedOn w:val="PO1"/>
    <w:uiPriority w:val="156"/>
    <w:semiHidden/>
    <w:unhideWhenUsed/>
    <w:pPr>
      <w:autoSpaceDE w:val="1"/>
      <w:autoSpaceDN w:val="1"/>
      <w:widowControl/>
      <w:wordWrap/>
    </w:pPr>
    <w:rPr>
      <w:rFonts w:ascii="宋体" w:eastAsia="宋体" w:hAnsi="宋体"/>
      <w:shd w:val="clear"/>
      <w:sz w:val="24"/>
      <w:szCs w:val="24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4</Lines>
  <LinksUpToDate>false</LinksUpToDate>
  <Pages>1</Pages>
  <Paragraphs>1</Paragraphs>
  <Words>94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韩伟</dc:creator>
  <cp:lastModifiedBy/>
  <dcterms:modified xsi:type="dcterms:W3CDTF">2018-11-23T03:33:00Z</dcterms:modified>
</cp:coreProperties>
</file>