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32"/>
        </w:rPr>
      </w:pPr>
      <w:r>
        <w:rPr>
          <w:rFonts w:hint="eastAsia" w:ascii="仿宋" w:hAnsi="仿宋" w:eastAsia="仿宋" w:cs="仿宋"/>
          <w:b/>
          <w:bCs/>
          <w:sz w:val="32"/>
          <w:szCs w:val="32"/>
        </w:rPr>
        <w:t>计算机科学与技术学院接收推荐免试研究生复试办法</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诚挚欢迎全国各高校的优秀应届本科毕业生通过推荐免试方式来我院攻读硕士（博士）学位研究生。为便于推免生申请，特制定本办法，具体安排如下：</w:t>
      </w:r>
    </w:p>
    <w:p>
      <w:pPr>
        <w:snapToGrid w:val="0"/>
        <w:spacing w:line="312"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一、申请条件</w:t>
      </w:r>
    </w:p>
    <w:p>
      <w:pPr>
        <w:snapToGrid w:val="0"/>
        <w:spacing w:line="312"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在满足我校接收推免生的相关要求基础上，学院计算机科学与技术、软件工程、电子信息类（计算机技术、软件工程）接收毕业专业为计算机科学与技术类专业及相近专业的考生申请。</w:t>
      </w:r>
    </w:p>
    <w:p>
      <w:pPr>
        <w:snapToGrid w:val="0"/>
        <w:spacing w:line="312"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二、考生报名、录取流程：</w:t>
      </w:r>
      <w:r>
        <w:rPr>
          <w:rFonts w:hint="eastAsia" w:ascii="仿宋" w:hAnsi="仿宋" w:eastAsia="仿宋" w:cs="仿宋"/>
          <w:sz w:val="28"/>
          <w:szCs w:val="28"/>
        </w:rPr>
        <w:t>考生在推免系统报名→发送复试通知→考生同意参加复试→学院组织复试考核→向复试合格的考生发送“待录取通知”→考生在系统确认后，完成拟录取。</w:t>
      </w:r>
    </w:p>
    <w:p>
      <w:pPr>
        <w:tabs>
          <w:tab w:val="left" w:pos="647"/>
        </w:tabs>
        <w:snapToGrid w:val="0"/>
        <w:spacing w:line="312"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三、复试方式</w:t>
      </w:r>
    </w:p>
    <w:p>
      <w:pPr>
        <w:snapToGrid w:val="0"/>
        <w:spacing w:line="312"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面试</w:t>
      </w:r>
    </w:p>
    <w:p>
      <w:pPr>
        <w:tabs>
          <w:tab w:val="left" w:pos="647"/>
        </w:tabs>
        <w:snapToGrid w:val="0"/>
        <w:spacing w:line="312"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四、复试考核内容</w:t>
      </w:r>
    </w:p>
    <w:p>
      <w:pPr>
        <w:tabs>
          <w:tab w:val="left" w:pos="647"/>
        </w:tabs>
        <w:snapToGrid w:val="0"/>
        <w:spacing w:line="312" w:lineRule="auto"/>
        <w:ind w:firstLine="560" w:firstLineChars="200"/>
        <w:jc w:val="left"/>
        <w:rPr>
          <w:rFonts w:hint="eastAsia" w:ascii="仿宋" w:hAnsi="仿宋" w:eastAsia="仿宋" w:cs="仿宋"/>
          <w:b/>
          <w:bCs/>
          <w:sz w:val="28"/>
          <w:szCs w:val="28"/>
        </w:rPr>
      </w:pPr>
      <w:r>
        <w:rPr>
          <w:rFonts w:hint="eastAsia" w:ascii="仿宋" w:hAnsi="仿宋" w:eastAsia="仿宋" w:cs="仿宋"/>
          <w:bCs/>
          <w:color w:val="000000"/>
          <w:sz w:val="28"/>
          <w:szCs w:val="28"/>
        </w:rPr>
        <w:t>1、综合素质测试（100分）：其中包括综合面试（70分）和外语水平测试（30分，含口语15分和听力15分）。</w:t>
      </w:r>
    </w:p>
    <w:p>
      <w:pPr>
        <w:snapToGrid w:val="0"/>
        <w:spacing w:line="312"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五、录取成绩要求</w:t>
      </w:r>
    </w:p>
    <w:p>
      <w:pPr>
        <w:snapToGrid w:val="0"/>
        <w:spacing w:line="312"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成绩大于等于60分。</w:t>
      </w:r>
    </w:p>
    <w:p>
      <w:pPr>
        <w:snapToGrid w:val="0"/>
        <w:spacing w:line="312"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六、复试时间地点</w:t>
      </w:r>
    </w:p>
    <w:p>
      <w:pPr>
        <w:snapToGrid w:val="0"/>
        <w:spacing w:line="312"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第一批次：10月10日，哈尔滨理工大学西区新主楼E1525房间。</w:t>
      </w:r>
    </w:p>
    <w:p>
      <w:pPr>
        <w:snapToGrid w:val="0"/>
        <w:spacing w:line="312"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其余复试批次时间根据报名人数自行设定。</w:t>
      </w:r>
    </w:p>
    <w:p>
      <w:pPr>
        <w:snapToGrid w:val="0"/>
        <w:spacing w:line="312"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七、复试所需材料</w:t>
      </w:r>
      <w:r>
        <w:rPr>
          <w:rFonts w:hint="eastAsia" w:ascii="仿宋" w:hAnsi="仿宋" w:eastAsia="仿宋" w:cs="仿宋"/>
          <w:sz w:val="28"/>
          <w:szCs w:val="28"/>
        </w:rPr>
        <w:t>（学院根据需要，要求考生提供复试相关材料）</w:t>
      </w:r>
    </w:p>
    <w:p>
      <w:pPr>
        <w:snapToGrid w:val="0"/>
        <w:spacing w:line="312"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考生本科阶段成绩单、研究类成果佐证材料、获奖证书、英语四六级证书等学业证明材料。</w:t>
      </w:r>
    </w:p>
    <w:p>
      <w:pPr>
        <w:snapToGrid w:val="0"/>
        <w:spacing w:line="312"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八、联系方式</w:t>
      </w:r>
    </w:p>
    <w:p>
      <w:pPr>
        <w:snapToGrid w:val="0"/>
        <w:spacing w:line="312" w:lineRule="auto"/>
        <w:ind w:firstLine="935" w:firstLineChars="334"/>
        <w:jc w:val="left"/>
        <w:rPr>
          <w:rFonts w:hint="eastAsia" w:ascii="仿宋" w:hAnsi="仿宋" w:eastAsia="仿宋" w:cs="仿宋"/>
          <w:sz w:val="28"/>
          <w:szCs w:val="28"/>
          <w:lang w:eastAsia="zh-CN"/>
        </w:rPr>
      </w:pPr>
      <w:r>
        <w:rPr>
          <w:rFonts w:hint="eastAsia" w:ascii="仿宋" w:hAnsi="仿宋" w:eastAsia="仿宋" w:cs="仿宋"/>
          <w:sz w:val="28"/>
          <w:szCs w:val="28"/>
        </w:rPr>
        <w:t>学院联系人：顾</w:t>
      </w:r>
      <w:r>
        <w:rPr>
          <w:rFonts w:hint="eastAsia" w:ascii="仿宋" w:hAnsi="仿宋" w:eastAsia="仿宋" w:cs="仿宋"/>
          <w:sz w:val="28"/>
          <w:szCs w:val="28"/>
          <w:lang w:eastAsia="zh-CN"/>
        </w:rPr>
        <w:t>老师</w:t>
      </w:r>
    </w:p>
    <w:p>
      <w:pPr>
        <w:snapToGrid w:val="0"/>
        <w:spacing w:line="312" w:lineRule="auto"/>
        <w:ind w:firstLine="935" w:firstLineChars="334"/>
        <w:jc w:val="left"/>
        <w:rPr>
          <w:rFonts w:hint="eastAsia" w:ascii="仿宋" w:hAnsi="仿宋" w:eastAsia="仿宋" w:cs="仿宋"/>
          <w:sz w:val="28"/>
          <w:szCs w:val="28"/>
        </w:rPr>
      </w:pPr>
      <w:r>
        <w:rPr>
          <w:rFonts w:hint="eastAsia" w:ascii="仿宋" w:hAnsi="仿宋" w:eastAsia="仿宋" w:cs="仿宋"/>
          <w:sz w:val="28"/>
          <w:szCs w:val="28"/>
        </w:rPr>
        <w:t>联系电话：0451-86390645</w:t>
      </w:r>
    </w:p>
    <w:p>
      <w:pPr>
        <w:snapToGrid w:val="0"/>
        <w:spacing w:line="312" w:lineRule="auto"/>
        <w:ind w:firstLine="935" w:firstLineChars="334"/>
        <w:jc w:val="left"/>
        <w:rPr>
          <w:rFonts w:hint="eastAsia" w:ascii="仿宋" w:hAnsi="仿宋" w:eastAsia="仿宋" w:cs="仿宋"/>
          <w:sz w:val="28"/>
          <w:szCs w:val="28"/>
        </w:rPr>
      </w:pPr>
      <w:r>
        <w:rPr>
          <w:rFonts w:hint="eastAsia" w:ascii="仿宋" w:hAnsi="仿宋" w:eastAsia="仿宋" w:cs="仿宋"/>
          <w:sz w:val="28"/>
          <w:szCs w:val="28"/>
        </w:rPr>
        <w:t>联系邮箱：</w:t>
      </w:r>
      <w:r>
        <w:rPr>
          <w:rFonts w:hint="eastAsia" w:ascii="仿宋" w:hAnsi="仿宋" w:eastAsia="仿宋" w:cs="仿宋"/>
          <w:bCs/>
          <w:sz w:val="32"/>
          <w:szCs w:val="32"/>
        </w:rPr>
        <w:t>jsjxyyz@hrbust.edu.cn</w:t>
      </w:r>
    </w:p>
    <w:p>
      <w:pPr>
        <w:snapToGrid w:val="0"/>
        <w:spacing w:line="312" w:lineRule="auto"/>
        <w:ind w:firstLine="935" w:firstLineChars="334"/>
        <w:jc w:val="left"/>
        <w:rPr>
          <w:rFonts w:hint="eastAsia" w:ascii="仿宋" w:hAnsi="仿宋" w:eastAsia="仿宋" w:cs="仿宋"/>
          <w:sz w:val="28"/>
          <w:szCs w:val="28"/>
        </w:rPr>
      </w:pPr>
      <w:r>
        <w:rPr>
          <w:rFonts w:hint="eastAsia" w:ascii="仿宋" w:hAnsi="仿宋" w:eastAsia="仿宋" w:cs="仿宋"/>
          <w:sz w:val="28"/>
          <w:szCs w:val="28"/>
        </w:rPr>
        <w:t>办公地址：哈尔滨理工大学西区新主楼E1520房间</w:t>
      </w:r>
    </w:p>
    <w:p>
      <w:pPr>
        <w:snapToGrid w:val="0"/>
        <w:spacing w:line="312" w:lineRule="auto"/>
        <w:ind w:firstLine="284"/>
        <w:jc w:val="left"/>
        <w:rPr>
          <w:rFonts w:hint="eastAsia" w:ascii="仿宋" w:hAnsi="仿宋" w:eastAsia="仿宋" w:cs="仿宋"/>
          <w:sz w:val="28"/>
          <w:szCs w:val="28"/>
        </w:rPr>
      </w:pPr>
    </w:p>
    <w:p>
      <w:pPr>
        <w:snapToGrid w:val="0"/>
        <w:spacing w:line="312" w:lineRule="auto"/>
        <w:jc w:val="right"/>
        <w:rPr>
          <w:rFonts w:hint="eastAsia" w:ascii="仿宋" w:hAnsi="仿宋" w:eastAsia="仿宋" w:cs="仿宋"/>
          <w:sz w:val="28"/>
          <w:szCs w:val="28"/>
        </w:rPr>
      </w:pPr>
      <w:r>
        <w:rPr>
          <w:rFonts w:hint="eastAsia" w:ascii="仿宋" w:hAnsi="仿宋" w:eastAsia="仿宋" w:cs="仿宋"/>
          <w:sz w:val="28"/>
          <w:szCs w:val="28"/>
        </w:rPr>
        <w:t>哈尔滨理工大学</w:t>
      </w:r>
      <w:bookmarkStart w:id="0" w:name="_GoBack"/>
      <w:r>
        <w:rPr>
          <w:rFonts w:hint="eastAsia" w:ascii="仿宋" w:hAnsi="仿宋" w:eastAsia="仿宋" w:cs="仿宋"/>
          <w:sz w:val="28"/>
          <w:szCs w:val="28"/>
        </w:rPr>
        <w:t>计算机科学与技术学院</w:t>
      </w:r>
      <w:bookmarkEnd w:id="0"/>
    </w:p>
    <w:p>
      <w:pPr>
        <w:snapToGrid w:val="0"/>
        <w:spacing w:line="312" w:lineRule="auto"/>
        <w:ind w:firstLine="5320" w:firstLineChars="1900"/>
        <w:jc w:val="left"/>
        <w:rPr>
          <w:rFonts w:hint="eastAsia" w:ascii="仿宋" w:hAnsi="仿宋" w:eastAsia="仿宋" w:cs="仿宋"/>
          <w:sz w:val="28"/>
          <w:szCs w:val="28"/>
        </w:rPr>
      </w:pPr>
      <w:r>
        <w:rPr>
          <w:rFonts w:hint="eastAsia" w:ascii="仿宋" w:hAnsi="仿宋" w:eastAsia="仿宋" w:cs="仿宋"/>
          <w:sz w:val="28"/>
          <w:szCs w:val="28"/>
        </w:rPr>
        <w:t>2020年9月28日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C9E"/>
    <w:rsid w:val="000719D0"/>
    <w:rsid w:val="0019471D"/>
    <w:rsid w:val="0062532C"/>
    <w:rsid w:val="00801325"/>
    <w:rsid w:val="00955C9E"/>
    <w:rsid w:val="00CC7443"/>
    <w:rsid w:val="00E71173"/>
    <w:rsid w:val="229D062D"/>
    <w:rsid w:val="24F47678"/>
    <w:rsid w:val="27D9335C"/>
    <w:rsid w:val="4C3F557F"/>
    <w:rsid w:val="576B458E"/>
    <w:rsid w:val="61A84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heme="minorHAnsi" w:hAnsiTheme="minorHAnsi" w:eastAsiaTheme="minorEastAsia" w:cstheme="minorBidi"/>
      <w:kern w:val="2"/>
      <w:sz w:val="18"/>
      <w:szCs w:val="18"/>
    </w:rPr>
  </w:style>
  <w:style w:type="character" w:customStyle="1" w:styleId="8">
    <w:name w:val="页脚 字符"/>
    <w:basedOn w:val="6"/>
    <w:link w:val="3"/>
    <w:qFormat/>
    <w:uiPriority w:val="0"/>
    <w:rPr>
      <w:rFonts w:asciiTheme="minorHAnsi" w:hAnsiTheme="minorHAnsi" w:eastAsiaTheme="minorEastAsia" w:cstheme="minorBidi"/>
      <w:kern w:val="2"/>
      <w:sz w:val="18"/>
      <w:szCs w:val="18"/>
    </w:rPr>
  </w:style>
  <w:style w:type="character" w:customStyle="1" w:styleId="9">
    <w:name w:val="批注框文本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92</Words>
  <Characters>526</Characters>
  <Lines>4</Lines>
  <Paragraphs>1</Paragraphs>
  <TotalTime>1</TotalTime>
  <ScaleCrop>false</ScaleCrop>
  <LinksUpToDate>false</LinksUpToDate>
  <CharactersWithSpaces>617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2020-09-21T14:12:00Z</dcterms:created>
  <dc:creator>Administrator</dc:creator>
  <cp:lastModifiedBy>宋岩</cp:lastModifiedBy>
  <dcterms:modified xsi:type="dcterms:W3CDTF">2020-10-07T01:48:37Z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